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ТРУД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10590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54"/>
        <w:gridCol w:w="5542"/>
        <w:gridCol w:w="1134"/>
        <w:gridCol w:w="1701"/>
        <w:gridCol w:w="1559"/>
      </w:tblGrid>
      <w:tr>
        <w:trPr>
          <w:trHeight w:val="810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Ко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л-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во часов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Дата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планируемая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фактичесая</w:t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Мир вокруг нас (природный и рукотворный)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Техника на службе человека (в воздухе, на земле и на воде)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Традиции и праздники народов России, ремёсла, обычаи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Профессии сферы обслуживания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Семена разных растений. Составление композиций из семян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Способы соединения природных материалов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Материалы для лепки (пластилин, пластические массы).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Свойства пластических масс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Изделие. Основа и детали изделия.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Понятие «технология»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Формообразование деталей изделия из пластилина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Бумага. Ее основные свойства. Виды бумаги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Картон. Его основные свойства. Виды картона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Сгибание и складывание бумаги. (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оставление композиций из несложной сложенной детали)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Складывание бумажной детали гармошкой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Режущий инструмент ножницы. Их назначение, конструкция.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Правила пользования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Резаная аппликация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Шаблон – приспособление для разметки деталей.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Разметка по шаблону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Преобразование правильных форм в неправильные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Составление композиций из деталей разных форм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Изготовление деталей по шаблону из тонкого картона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представление о тканях и нитках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Строчка прямого стежка, ее варианты – перевивы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Выставка работ. Итоговое занятие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6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 xml:space="preserve">33 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59" w:type="dxa"/>
            <w:tcBorders/>
            <w:tcMar>
              <w:top w:w="0" w:type="dxa"/>
              <w:left w:w="108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b7122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LibreOffice/6.4.6.2$Linux_X86_64 LibreOffice_project/40$Build-2</Application>
  <Pages>2</Pages>
  <Words>357</Words>
  <Characters>2216</Characters>
  <CharactersWithSpaces>2505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2024-08-19T14:06:00Z</dcterms:created>
  <dc:creator>Роман</dc:creator>
  <dc:description/>
  <dc:language>ru-RU</dc:language>
  <cp:lastModifiedBy/>
  <dcterms:modified xsi:type="dcterms:W3CDTF">2025-09-24T13:10:04Z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